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B3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52"/>
          <w:szCs w:val="52"/>
        </w:rPr>
      </w:pPr>
      <w:bookmarkStart w:id="15" w:name="_GoBack"/>
      <w:bookmarkEnd w:id="15"/>
      <w:r>
        <w:rPr>
          <w:rFonts w:hint="eastAsia" w:ascii="方正小标宋简体" w:hAnsi="方正小标宋简体" w:eastAsia="方正小标宋简体" w:cs="方正小标宋简体"/>
          <w:b/>
          <w:spacing w:val="0"/>
          <w:sz w:val="52"/>
          <w:szCs w:val="5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spacing w:val="0"/>
          <w:sz w:val="52"/>
          <w:szCs w:val="52"/>
        </w:rPr>
        <w:t>眉山启飞低空经济运营有限公司</w:t>
      </w:r>
    </w:p>
    <w:p w14:paraId="2198895D">
      <w:pPr>
        <w:rPr>
          <w:rFonts w:hint="eastAsia"/>
        </w:rPr>
      </w:pPr>
    </w:p>
    <w:p w14:paraId="41DC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6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52"/>
          <w:szCs w:val="52"/>
          <w:lang w:val="en-US" w:eastAsia="zh-CN"/>
        </w:rPr>
        <w:t>西南低空科教文旅融合基地</w:t>
      </w:r>
    </w:p>
    <w:p w14:paraId="30791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6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52"/>
          <w:szCs w:val="52"/>
          <w:lang w:val="en-US" w:eastAsia="zh-CN"/>
        </w:rPr>
        <w:t>彭山馆物业服务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52"/>
          <w:szCs w:val="52"/>
        </w:rPr>
        <w:t>项目</w:t>
      </w:r>
    </w:p>
    <w:p w14:paraId="58FBC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112"/>
          <w:szCs w:val="1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112"/>
          <w:szCs w:val="112"/>
          <w:lang w:val="en-US" w:eastAsia="zh-CN"/>
        </w:rPr>
        <w:t>谈</w:t>
      </w:r>
    </w:p>
    <w:p w14:paraId="5A75C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112"/>
          <w:szCs w:val="1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112"/>
          <w:szCs w:val="112"/>
          <w:lang w:val="en-US" w:eastAsia="zh-CN"/>
        </w:rPr>
        <w:t>判</w:t>
      </w:r>
    </w:p>
    <w:p w14:paraId="3556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112"/>
          <w:szCs w:val="1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112"/>
          <w:szCs w:val="112"/>
          <w:lang w:val="en-US" w:eastAsia="zh-CN"/>
        </w:rPr>
        <w:t>文</w:t>
      </w:r>
    </w:p>
    <w:p w14:paraId="63C0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center"/>
        <w:textAlignment w:val="auto"/>
        <w:rPr>
          <w:rFonts w:hint="eastAsia" w:ascii="新宋体" w:hAnsi="新宋体" w:eastAsia="新宋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112"/>
          <w:szCs w:val="112"/>
          <w:lang w:val="en-US" w:eastAsia="zh-CN"/>
        </w:rPr>
        <w:t>件</w:t>
      </w:r>
    </w:p>
    <w:p w14:paraId="3C7C9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firstLine="0" w:firstLineChars="0"/>
        <w:jc w:val="both"/>
        <w:textAlignment w:val="auto"/>
        <w:rPr>
          <w:rFonts w:hint="eastAsia" w:ascii="新宋体" w:hAnsi="新宋体" w:eastAsia="新宋体"/>
          <w:b/>
          <w:sz w:val="32"/>
          <w:szCs w:val="32"/>
          <w:lang w:val="en-US" w:eastAsia="zh-CN"/>
        </w:rPr>
      </w:pPr>
    </w:p>
    <w:p w14:paraId="3EF97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61" w:afterLines="100" w:afterAutospacing="0" w:line="240" w:lineRule="auto"/>
        <w:ind w:left="0" w:leftChars="0" w:right="0" w:firstLine="723" w:firstLineChars="200"/>
        <w:jc w:val="center"/>
        <w:textAlignment w:val="auto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采购人</w:t>
      </w:r>
      <w:r>
        <w:rPr>
          <w:rFonts w:hint="eastAsia" w:ascii="新宋体" w:hAnsi="新宋体" w:eastAsia="新宋体"/>
          <w:b/>
          <w:sz w:val="36"/>
          <w:szCs w:val="36"/>
        </w:rPr>
        <w:t>：</w:t>
      </w: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眉山启飞低空经济运营有限公司</w:t>
      </w:r>
    </w:p>
    <w:p w14:paraId="78CC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center"/>
        <w:textAlignment w:val="auto"/>
        <w:rPr>
          <w:rFonts w:ascii="宋体" w:hAnsi="宋体"/>
          <w:b/>
          <w:bCs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2026</w:t>
      </w:r>
      <w:r>
        <w:rPr>
          <w:rFonts w:ascii="宋体" w:hAnsi="宋体"/>
          <w:b/>
          <w:bCs/>
          <w:sz w:val="36"/>
          <w:szCs w:val="36"/>
          <w:lang w:val="zh-CN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4</w:t>
      </w:r>
      <w:r>
        <w:rPr>
          <w:rFonts w:ascii="宋体" w:hAnsi="宋体"/>
          <w:b/>
          <w:bCs/>
          <w:sz w:val="36"/>
          <w:szCs w:val="36"/>
          <w:lang w:val="zh-CN"/>
        </w:rPr>
        <w:t>月</w:t>
      </w:r>
    </w:p>
    <w:p w14:paraId="2E5EEC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40" w:lineRule="exact"/>
        <w:jc w:val="center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/>
          <w:color w:val="auto"/>
          <w:sz w:val="44"/>
          <w:szCs w:val="44"/>
          <w:lang w:val="en-US" w:eastAsia="zh-CN"/>
        </w:rPr>
        <w:t>响应文件格式</w:t>
      </w:r>
    </w:p>
    <w:p w14:paraId="68EB1143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响应文件密封袋格式</w:t>
      </w: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66BC0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3" w:hRule="atLeast"/>
        </w:trPr>
        <w:tc>
          <w:tcPr>
            <w:tcW w:w="8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C2D9F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u w:val="none"/>
              </w:rPr>
            </w:pPr>
          </w:p>
          <w:p w14:paraId="379D5811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u w:val="none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 w14:paraId="2DA7AA14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395A5C83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 w:firstLine="2660" w:firstLineChars="95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D15831A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2660" w:firstLineChars="95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EBD7D41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84"/>
                <w:szCs w:val="84"/>
              </w:rPr>
            </w:pPr>
          </w:p>
          <w:p w14:paraId="5A9345A2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84"/>
                <w:szCs w:val="84"/>
              </w:rPr>
              <w:t>响应文件</w:t>
            </w:r>
          </w:p>
          <w:p w14:paraId="23AA90E9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16BFEB60">
            <w:pPr>
              <w:pStyle w:val="8"/>
              <w:pageBreakBefore w:val="0"/>
              <w:shd w:val="clear" w:color="auto" w:fill="auto"/>
              <w:kinsoku/>
              <w:wordWrap/>
              <w:overflowPunct/>
              <w:bidi w:val="0"/>
              <w:spacing w:beforeAutospacing="0" w:after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color w:val="auto"/>
              </w:rPr>
            </w:pPr>
          </w:p>
          <w:p w14:paraId="58A14B0B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96114FC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5A569FB0">
            <w:pPr>
              <w:pageBreakBefore w:val="0"/>
              <w:shd w:val="clear" w:color="auto" w:fill="auto"/>
              <w:tabs>
                <w:tab w:val="left" w:pos="7665"/>
              </w:tabs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>（供应商名称）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（盖单位章）</w:t>
            </w:r>
          </w:p>
          <w:p w14:paraId="770A86CB">
            <w:pPr>
              <w:pageBreakBefore w:val="0"/>
              <w:shd w:val="clear" w:color="auto" w:fill="auto"/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847211F">
            <w:pPr>
              <w:pageBreakBefore w:val="0"/>
              <w:shd w:val="clear" w:color="auto" w:fill="auto"/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E68A500">
            <w:pPr>
              <w:pageBreakBefore w:val="0"/>
              <w:shd w:val="clear" w:color="auto" w:fill="auto"/>
              <w:kinsoku/>
              <w:wordWrap/>
              <w:overflowPunct/>
              <w:bidi w:val="0"/>
              <w:spacing w:beforeAutospacing="0" w:afterAutospacing="0" w:line="50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日期：XXX年XXX月XXX日</w:t>
            </w:r>
          </w:p>
          <w:p w14:paraId="3BF2689A">
            <w:pPr>
              <w:pStyle w:val="8"/>
              <w:pageBreakBefore w:val="0"/>
              <w:shd w:val="clear" w:color="auto" w:fill="auto"/>
              <w:kinsoku/>
              <w:wordWrap/>
              <w:overflowPunct/>
              <w:bidi w:val="0"/>
              <w:spacing w:beforeAutospacing="0" w:after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color w:val="auto"/>
              </w:rPr>
            </w:pPr>
          </w:p>
          <w:p w14:paraId="7E2CBD60">
            <w:pPr>
              <w:pStyle w:val="8"/>
              <w:pageBreakBefore w:val="0"/>
              <w:shd w:val="clear" w:color="auto" w:fill="auto"/>
              <w:kinsoku/>
              <w:wordWrap/>
              <w:overflowPunct/>
              <w:bidi w:val="0"/>
              <w:spacing w:beforeAutospacing="0" w:after="0" w:afterAutospacing="0" w:line="500" w:lineRule="exact"/>
              <w:ind w:left="0" w:leftChars="0"/>
              <w:jc w:val="both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175F3CE3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 w14:paraId="525FB7C5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响应文件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封面</w:t>
      </w:r>
    </w:p>
    <w:p w14:paraId="23394FA0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leftChars="0" w:right="0"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F35D7B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leftChars="0" w:right="0"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21EC00BF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leftChars="0" w:right="0"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4B07DC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leftChars="0" w:right="0"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41AE2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84"/>
          <w:szCs w:val="84"/>
        </w:rPr>
      </w:pPr>
      <w:r>
        <w:rPr>
          <w:rFonts w:hint="eastAsia" w:ascii="仿宋" w:hAnsi="仿宋" w:eastAsia="仿宋" w:cs="仿宋"/>
          <w:color w:val="auto"/>
          <w:sz w:val="84"/>
          <w:szCs w:val="84"/>
        </w:rPr>
        <w:t>响应文件</w:t>
      </w:r>
    </w:p>
    <w:p w14:paraId="4C453B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E6E319C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5E3F155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项目名称：________________</w:t>
      </w:r>
    </w:p>
    <w:p w14:paraId="70FEF748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1C9254B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CE12219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047C103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DF24D91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供应商名称：（盖单位章）</w:t>
      </w:r>
    </w:p>
    <w:p w14:paraId="13BC5D71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EF1834A">
      <w:pPr>
        <w:pageBreakBefore w:val="0"/>
        <w:shd w:val="clear" w:color="auto" w:fill="auto"/>
        <w:kinsoku/>
        <w:wordWrap/>
        <w:overflowPunct/>
        <w:bidi w:val="0"/>
        <w:spacing w:beforeAutospacing="0" w:afterAutospacing="0" w:line="500" w:lineRule="exact"/>
        <w:ind w:left="0" w:leftChars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日期：XXX年XXX月XXX日</w:t>
      </w:r>
    </w:p>
    <w:p w14:paraId="0D3BF42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00" w:lineRule="exact"/>
        <w:ind w:left="0" w:leftChars="0" w:right="0" w:firstLine="592" w:firstLineChars="200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</w:rPr>
      </w:pPr>
    </w:p>
    <w:p w14:paraId="5B41CBB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00" w:lineRule="exact"/>
        <w:ind w:left="0" w:leftChars="0" w:right="0" w:firstLine="592" w:firstLineChars="200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</w:rPr>
      </w:pPr>
    </w:p>
    <w:p w14:paraId="4819A92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00" w:lineRule="exact"/>
        <w:ind w:left="0" w:leftChars="0" w:right="0" w:firstLine="592" w:firstLineChars="200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</w:rPr>
      </w:pPr>
    </w:p>
    <w:p w14:paraId="4762E18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00" w:lineRule="exact"/>
        <w:ind w:left="0" w:leftChars="0" w:right="0" w:firstLine="592" w:firstLineChars="200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</w:rPr>
      </w:pPr>
    </w:p>
    <w:p w14:paraId="0D57DB4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00" w:lineRule="exact"/>
        <w:ind w:left="0" w:leftChars="0" w:right="0" w:firstLine="592" w:firstLineChars="200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</w:rPr>
      </w:pPr>
    </w:p>
    <w:p w14:paraId="08FAF6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721" w:afterLines="200" w:line="640" w:lineRule="exact"/>
        <w:jc w:val="center"/>
        <w:textAlignment w:val="auto"/>
        <w:rPr>
          <w:b/>
          <w:bCs/>
          <w:color w:val="auto"/>
          <w:spacing w:val="-2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28"/>
          <w:szCs w:val="28"/>
        </w:rPr>
        <w:br w:type="page"/>
      </w:r>
    </w:p>
    <w:p w14:paraId="3D77F49F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40"/>
          <w:szCs w:val="40"/>
          <w:highlight w:val="none"/>
        </w:rPr>
        <w:t>目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</w:rPr>
        <w:t>录</w:t>
      </w:r>
    </w:p>
    <w:p w14:paraId="45A206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7C56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响应函</w:t>
      </w:r>
    </w:p>
    <w:p w14:paraId="2765A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授权书</w:t>
      </w:r>
    </w:p>
    <w:p w14:paraId="31A44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供应商基本情况表</w:t>
      </w:r>
    </w:p>
    <w:p w14:paraId="4575D461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供应商承诺及声明函</w:t>
      </w:r>
    </w:p>
    <w:p w14:paraId="75B9B673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供应商成交承诺函</w:t>
      </w:r>
    </w:p>
    <w:p w14:paraId="46B70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服务方案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及报价</w:t>
      </w:r>
    </w:p>
    <w:p w14:paraId="52A46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资格性资料和特殊条件证明材料及其他材料</w:t>
      </w:r>
    </w:p>
    <w:p w14:paraId="6FAF6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八、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供应商征信查询记录</w:t>
      </w:r>
    </w:p>
    <w:p w14:paraId="04A4066E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leftChars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1F60C4F">
      <w:pPr>
        <w:bidi w:val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Toc6950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br w:type="page"/>
      </w:r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一、响应函</w:t>
      </w:r>
    </w:p>
    <w:p w14:paraId="6143D220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F55AD04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眉山启飞低空经济运营有限公司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785DF0D">
      <w:pPr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我方全面研究了“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活动。我方授权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（姓名、职务）代表我方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谈判申请人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的名称）全权处理本项目有关事宜。</w:t>
      </w:r>
    </w:p>
    <w:p w14:paraId="7A462743">
      <w:pPr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我方自愿按照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文件规定的各项要求向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项目所需服务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6B0EDCE5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2.我方为本项目提交的响应文件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份。</w:t>
      </w:r>
    </w:p>
    <w:p w14:paraId="7431ECCD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3.我方承诺，递交的响应文件有效期为递交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响应文件截止之日起90日。</w:t>
      </w:r>
    </w:p>
    <w:p w14:paraId="2331360A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4.我方愿意提供贵单位可能另外要求的，与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有关的文件资料，并保证我方已提供和将要提供的文件资料是真实、准确的。</w:t>
      </w:r>
    </w:p>
    <w:p w14:paraId="79A268E2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5.响应文件中提供的任何资料和技术、服务、商务等响应承诺情况都是真实的、有效的、合法的。</w:t>
      </w:r>
    </w:p>
    <w:p w14:paraId="508AC733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6、我方如成交，承诺将按照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文件规定的付款方式、履约时间、地点、技术要求、商务要求等内容严格履约，如不按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文件要求履约，自愿承担全部责任。</w:t>
      </w:r>
    </w:p>
    <w:p w14:paraId="3DE31324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color w:val="auto"/>
          <w:sz w:val="28"/>
          <w:szCs w:val="28"/>
        </w:rPr>
      </w:pPr>
    </w:p>
    <w:p w14:paraId="1B778258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供应商名称：XXX（盖单位公章）</w:t>
      </w:r>
    </w:p>
    <w:p w14:paraId="2DF13711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企业法人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（签字或盖章）：XXX</w:t>
      </w:r>
    </w:p>
    <w:p w14:paraId="4ABE7285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职务：XXX</w:t>
      </w:r>
    </w:p>
    <w:p w14:paraId="3104E75E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授权代表签字：XXX</w:t>
      </w:r>
    </w:p>
    <w:p w14:paraId="3C77F7C8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职务：XXX</w:t>
      </w:r>
    </w:p>
    <w:p w14:paraId="1D69EF9F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日期：XXX年XXX月XXX日</w:t>
      </w:r>
    </w:p>
    <w:p w14:paraId="2D883AAD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643" w:firstLineChars="200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1" w:name="_Toc21621"/>
      <w:bookmarkStart w:id="2" w:name="_Toc14445"/>
      <w:bookmarkStart w:id="3" w:name="_Toc391993572"/>
      <w:bookmarkStart w:id="4" w:name="_Toc18585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二、授权书</w:t>
      </w:r>
    </w:p>
    <w:p w14:paraId="66A18B96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883" w:firstLineChars="20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</w:p>
    <w:p w14:paraId="07BFCC2C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眉山启飞低空经济运营有限公司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6DA4F49A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（单位名称）,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（被授权人姓名、职务）为我方参加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的合法代表，以我方名义全权处理该项目有关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、报价、签订合同以及执行合同等一切事宜。</w:t>
      </w:r>
    </w:p>
    <w:p w14:paraId="112EC0F0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59AEC6F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特此声明。</w:t>
      </w:r>
    </w:p>
    <w:p w14:paraId="0C4732E7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010E2A7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DC74AC2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供应商名称：XXX（盖单位公章）</w:t>
      </w:r>
    </w:p>
    <w:p w14:paraId="44E1596A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法定代表人（签字或盖章）：XXX</w:t>
      </w:r>
    </w:p>
    <w:p w14:paraId="56B3A1EB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职务：XXX</w:t>
      </w:r>
    </w:p>
    <w:p w14:paraId="2983AECA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授权代表签字：XXX</w:t>
      </w:r>
    </w:p>
    <w:p w14:paraId="0B67570E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职务：XXX</w:t>
      </w:r>
    </w:p>
    <w:p w14:paraId="15B360D7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日期：XXX年XXX月XXX日</w:t>
      </w:r>
    </w:p>
    <w:p w14:paraId="743E60B5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52E0EA2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832CB0">
      <w:pPr>
        <w:pageBreakBefore w:val="0"/>
        <w:shd w:val="clear" w:color="auto" w:fill="auto"/>
        <w:tabs>
          <w:tab w:val="left" w:pos="6300"/>
        </w:tabs>
        <w:kinsoku/>
        <w:overflowPunct/>
        <w:topLinePunct w:val="0"/>
        <w:bidi w:val="0"/>
        <w:snapToGrid w:val="0"/>
        <w:spacing w:line="500" w:lineRule="exact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（附：1.法定代表人不亲自参加谈判而授权委托人参加投标的适用本委托书。2.非法人被授权参加的，还须提供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负责人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身份证复印件、被授权人身份证正反两面复印件，以上复印件和原件均需加盖公章（鲜章）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</w:p>
    <w:p w14:paraId="56E37A88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643" w:firstLineChars="200"/>
        <w:rPr>
          <w:rFonts w:hint="eastAsia" w:ascii="仿宋" w:hAnsi="仿宋" w:eastAsia="仿宋" w:cs="仿宋"/>
          <w:color w:val="auto"/>
          <w:szCs w:val="22"/>
          <w:highlight w:val="none"/>
        </w:rPr>
      </w:pPr>
      <w:bookmarkStart w:id="5" w:name="_Toc20587"/>
      <w:bookmarkStart w:id="6" w:name="_Toc10547"/>
      <w:bookmarkStart w:id="7" w:name="_Toc5523"/>
      <w:bookmarkStart w:id="8" w:name="_Toc17812"/>
      <w:bookmarkStart w:id="9" w:name="_Toc4923"/>
      <w:bookmarkStart w:id="10" w:name="_Toc449429546"/>
      <w:bookmarkStart w:id="11" w:name="_Toc5193_WPSOffice_Level1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、</w:t>
      </w:r>
      <w:bookmarkEnd w:id="5"/>
      <w:bookmarkEnd w:id="6"/>
      <w:bookmarkEnd w:id="7"/>
      <w:bookmarkEnd w:id="8"/>
      <w:bookmarkEnd w:id="9"/>
      <w:bookmarkEnd w:id="1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供应商基本情况表</w:t>
      </w:r>
      <w:bookmarkEnd w:id="11"/>
    </w:p>
    <w:tbl>
      <w:tblPr>
        <w:tblStyle w:val="1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746"/>
        <w:gridCol w:w="2157"/>
        <w:gridCol w:w="2157"/>
        <w:gridCol w:w="2159"/>
      </w:tblGrid>
      <w:tr w14:paraId="48AC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850" w:hRule="atLeast"/>
          <w:jc w:val="center"/>
        </w:trPr>
        <w:tc>
          <w:tcPr>
            <w:tcW w:w="2746" w:type="dxa"/>
            <w:vAlign w:val="center"/>
          </w:tcPr>
          <w:p w14:paraId="36A6FEFC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供应商名称</w:t>
            </w:r>
          </w:p>
        </w:tc>
        <w:tc>
          <w:tcPr>
            <w:tcW w:w="6473" w:type="dxa"/>
            <w:gridSpan w:val="3"/>
            <w:vAlign w:val="center"/>
          </w:tcPr>
          <w:p w14:paraId="1EA6DC60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D78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46" w:hRule="atLeast"/>
          <w:jc w:val="center"/>
        </w:trPr>
        <w:tc>
          <w:tcPr>
            <w:tcW w:w="2746" w:type="dxa"/>
            <w:vAlign w:val="center"/>
          </w:tcPr>
          <w:p w14:paraId="786802E3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统一社会信用代码</w:t>
            </w:r>
          </w:p>
        </w:tc>
        <w:tc>
          <w:tcPr>
            <w:tcW w:w="6473" w:type="dxa"/>
            <w:gridSpan w:val="3"/>
            <w:vAlign w:val="center"/>
          </w:tcPr>
          <w:p w14:paraId="0C87B1A0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660E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60" w:hRule="atLeast"/>
          <w:jc w:val="center"/>
        </w:trPr>
        <w:tc>
          <w:tcPr>
            <w:tcW w:w="2746" w:type="dxa"/>
            <w:vAlign w:val="center"/>
          </w:tcPr>
          <w:p w14:paraId="4CA15F39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注册地址</w:t>
            </w:r>
          </w:p>
        </w:tc>
        <w:tc>
          <w:tcPr>
            <w:tcW w:w="6473" w:type="dxa"/>
            <w:gridSpan w:val="3"/>
            <w:vAlign w:val="center"/>
          </w:tcPr>
          <w:p w14:paraId="50B15621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66A0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75" w:hRule="atLeast"/>
          <w:jc w:val="center"/>
        </w:trPr>
        <w:tc>
          <w:tcPr>
            <w:tcW w:w="2746" w:type="dxa"/>
            <w:vAlign w:val="center"/>
          </w:tcPr>
          <w:p w14:paraId="4BEBFFAE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实际经营地址</w:t>
            </w:r>
          </w:p>
        </w:tc>
        <w:tc>
          <w:tcPr>
            <w:tcW w:w="6473" w:type="dxa"/>
            <w:gridSpan w:val="3"/>
            <w:vAlign w:val="center"/>
          </w:tcPr>
          <w:p w14:paraId="75E74F65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B48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912" w:hRule="atLeast"/>
          <w:jc w:val="center"/>
        </w:trPr>
        <w:tc>
          <w:tcPr>
            <w:tcW w:w="2746" w:type="dxa"/>
            <w:vAlign w:val="center"/>
          </w:tcPr>
          <w:p w14:paraId="706FD533">
            <w:pPr>
              <w:pStyle w:val="23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法定代表人</w:t>
            </w:r>
          </w:p>
        </w:tc>
        <w:tc>
          <w:tcPr>
            <w:tcW w:w="2157" w:type="dxa"/>
            <w:vAlign w:val="center"/>
          </w:tcPr>
          <w:p w14:paraId="5C2805A5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157" w:type="dxa"/>
            <w:vAlign w:val="center"/>
          </w:tcPr>
          <w:p w14:paraId="7EEE6608">
            <w:pPr>
              <w:pStyle w:val="23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159" w:type="dxa"/>
            <w:vAlign w:val="center"/>
          </w:tcPr>
          <w:p w14:paraId="71CC9072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B0A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888" w:hRule="atLeast"/>
          <w:jc w:val="center"/>
        </w:trPr>
        <w:tc>
          <w:tcPr>
            <w:tcW w:w="2746" w:type="dxa"/>
            <w:vAlign w:val="center"/>
          </w:tcPr>
          <w:p w14:paraId="7DCA7E02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项目负责人</w:t>
            </w:r>
          </w:p>
        </w:tc>
        <w:tc>
          <w:tcPr>
            <w:tcW w:w="2157" w:type="dxa"/>
            <w:vAlign w:val="center"/>
          </w:tcPr>
          <w:p w14:paraId="749B0190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157" w:type="dxa"/>
            <w:vAlign w:val="center"/>
          </w:tcPr>
          <w:p w14:paraId="19161B2B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159" w:type="dxa"/>
            <w:vAlign w:val="center"/>
          </w:tcPr>
          <w:p w14:paraId="5AFA92FB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7162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201" w:hRule="atLeast"/>
          <w:jc w:val="center"/>
        </w:trPr>
        <w:tc>
          <w:tcPr>
            <w:tcW w:w="2746" w:type="dxa"/>
            <w:vAlign w:val="center"/>
          </w:tcPr>
          <w:p w14:paraId="7A659769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企业规模</w:t>
            </w:r>
          </w:p>
        </w:tc>
        <w:tc>
          <w:tcPr>
            <w:tcW w:w="6473" w:type="dxa"/>
            <w:gridSpan w:val="3"/>
            <w:vAlign w:val="center"/>
          </w:tcPr>
          <w:p w14:paraId="4C62F83B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大型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中型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小型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微型</w:t>
            </w:r>
          </w:p>
          <w:p w14:paraId="44DED3BB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（依据《中小企业划型标准规定》填写）</w:t>
            </w:r>
          </w:p>
        </w:tc>
      </w:tr>
      <w:tr w14:paraId="5F99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212" w:hRule="atLeast"/>
          <w:jc w:val="center"/>
        </w:trPr>
        <w:tc>
          <w:tcPr>
            <w:tcW w:w="2746" w:type="dxa"/>
            <w:vAlign w:val="center"/>
          </w:tcPr>
          <w:p w14:paraId="74DC37D0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主营业务范围</w:t>
            </w:r>
          </w:p>
        </w:tc>
        <w:tc>
          <w:tcPr>
            <w:tcW w:w="6473" w:type="dxa"/>
            <w:gridSpan w:val="3"/>
            <w:vAlign w:val="center"/>
          </w:tcPr>
          <w:p w14:paraId="69938CB0">
            <w:pPr>
              <w:pStyle w:val="23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72CD95DD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left="0" w:leftChars="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93D9ED9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left="0" w:leftChars="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供应商名称：XXX（盖单位公章）</w:t>
      </w:r>
    </w:p>
    <w:p w14:paraId="2B83D78D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left="0" w:leftChars="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法定代表人或授权代表（签字或盖章）：XXX</w:t>
      </w:r>
    </w:p>
    <w:p w14:paraId="48BF6D91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left="0" w:leftChars="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日期：XXX年XXX月XXX日</w:t>
      </w:r>
    </w:p>
    <w:p w14:paraId="00A617C1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pgSz w:w="11906" w:h="16838"/>
          <w:pgMar w:top="2098" w:right="1474" w:bottom="1928" w:left="1587" w:header="851" w:footer="992" w:gutter="0"/>
          <w:pgNumType w:start="1"/>
          <w:cols w:space="720" w:num="1"/>
          <w:docGrid w:type="lines" w:linePitch="312" w:charSpace="0"/>
        </w:sectPr>
      </w:pPr>
    </w:p>
    <w:bookmarkEnd w:id="1"/>
    <w:bookmarkEnd w:id="2"/>
    <w:bookmarkEnd w:id="3"/>
    <w:bookmarkEnd w:id="4"/>
    <w:p w14:paraId="0EEAA603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left="0" w:leftChars="0" w:firstLine="643" w:firstLineChars="200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bookmarkStart w:id="12" w:name="_Toc16959"/>
      <w:bookmarkStart w:id="13" w:name="_Toc30469"/>
      <w:bookmarkStart w:id="14" w:name="_Toc2615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、供应商承诺及声明函</w:t>
      </w:r>
    </w:p>
    <w:p w14:paraId="7E4937EE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6F4C7A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眉山启飞低空经济运营有限公司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1CC4C3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我公司作为本次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项目的供应商，根据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文件要求，现郑重承诺如下：</w:t>
      </w:r>
    </w:p>
    <w:p w14:paraId="7428C6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一、具备本项目规定的资格条件：</w:t>
      </w:r>
    </w:p>
    <w:p w14:paraId="3BAE3C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（一）具有独立承担民事责任的能力；</w:t>
      </w:r>
    </w:p>
    <w:p w14:paraId="194C22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（二）具有良好的商业信誉和健全的财务会计制度；</w:t>
      </w:r>
    </w:p>
    <w:p w14:paraId="0DA7FF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（三）具有履行合同所必需的设备和专业技术能力；</w:t>
      </w:r>
    </w:p>
    <w:p w14:paraId="6A5ECA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（四）有依法缴纳税收和社会保障资金的良好记录；</w:t>
      </w:r>
    </w:p>
    <w:p w14:paraId="5D3CEE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（五）参加采购活动前三年内，在经营活动中没有重大违法记录；</w:t>
      </w:r>
    </w:p>
    <w:p w14:paraId="6368D2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（六）法律、行政法规规定的其他条件；</w:t>
      </w:r>
    </w:p>
    <w:p w14:paraId="219272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（七）根据采购项目提出的特殊条件。</w:t>
      </w:r>
    </w:p>
    <w:p w14:paraId="7316D8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二、完全接受和满足本项目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文件中规定的实质性要求，如对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文件有异议，已经在递交响应文件截止时间届满前依法进行维权，不存在对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文件有异议的同时又参加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以求侥幸成交或者为实现其他非法目的的行为。</w:t>
      </w:r>
    </w:p>
    <w:p w14:paraId="7B7B2B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三、在参加本次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活动中，不存在与单位负责人为同一人或者存在直接控股、管理关系的其他供应商参与同一合同项下的采购活动的行为。</w:t>
      </w:r>
    </w:p>
    <w:p w14:paraId="599925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四、在参加本次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活动中，不存在和其他供应商在同一合同项下的采购项目中，同时委托同一个自然人、同一家庭的人员、同一单位的人员作为代理人的行为。</w:t>
      </w:r>
    </w:p>
    <w:p w14:paraId="2BA669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五、如果有被记入诚信档案的失信行为（参照《四川省采购当事人诚信管理办法》的规定），将在响应文件中全面如实反映。</w:t>
      </w:r>
    </w:p>
    <w:p w14:paraId="0474E8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六、响应文件中我方能够提供的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法律服务范畴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响应承诺情况都是真实的、有效的、合法的。</w:t>
      </w:r>
    </w:p>
    <w:p w14:paraId="0CA5E7D3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其他承诺：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。</w:t>
      </w:r>
    </w:p>
    <w:p w14:paraId="02C784A8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0096B8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D50B9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法定代表人签字或者加盖个人私章：XXXX</w:t>
      </w:r>
    </w:p>
    <w:p w14:paraId="427852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授权代表签字：XXXX</w:t>
      </w:r>
    </w:p>
    <w:p w14:paraId="32B65E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供应商名称：XXXX（盖公章）</w:t>
      </w:r>
    </w:p>
    <w:p w14:paraId="14D0F2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日期：XXX年XXX月XXX日</w:t>
      </w:r>
    </w:p>
    <w:p w14:paraId="429E1769">
      <w:pPr>
        <w:pageBreakBefore w:val="0"/>
        <w:shd w:val="clear" w:color="auto" w:fill="auto"/>
        <w:kinsoku/>
        <w:overflowPunct/>
        <w:topLinePunct w:val="0"/>
        <w:bidi w:val="0"/>
        <w:adjustRightInd w:val="0"/>
        <w:spacing w:line="500" w:lineRule="exact"/>
        <w:ind w:firstLine="643" w:firstLineChars="20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供应商成交承诺函</w:t>
      </w:r>
    </w:p>
    <w:p w14:paraId="69B44FC1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</w:p>
    <w:p w14:paraId="059C11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眉山启飞低空经济运营有限公司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 w14:paraId="5E46B9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我公司承诺本次项目的报价都是经过审慎考虑，结合当时环境下的考量作出的，若经过谈判的方式评选出我司作为成交供应商，我司将本着认真负责的态度完成本次项目。同时，我司承诺除不可抗力原因（自然灾害、政府相关部门强制停止等）外，不得随意放弃成交资格，否则自此项目结果公告日起一年内不得参与贵公司的任何采购项目。</w:t>
      </w:r>
    </w:p>
    <w:p w14:paraId="2ABE7B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5D6498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FE2ED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FCC77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45F11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律所负责人/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法定代表人签字或者加盖个人私章：XXXX</w:t>
      </w:r>
    </w:p>
    <w:p w14:paraId="6D9B5F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授权代表签字：XXXX</w:t>
      </w:r>
    </w:p>
    <w:p w14:paraId="4C363B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供应商名称：XXXX（盖公章）</w:t>
      </w:r>
    </w:p>
    <w:p w14:paraId="104EEB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white"/>
        </w:rPr>
        <w:sectPr>
          <w:pgSz w:w="11906" w:h="16838"/>
          <w:pgMar w:top="2098" w:right="1474" w:bottom="1928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日期：XXX年XXX月XXX日</w:t>
      </w:r>
    </w:p>
    <w:p w14:paraId="6FD51E9B">
      <w:pPr>
        <w:pageBreakBefore w:val="0"/>
        <w:numPr>
          <w:ilvl w:val="0"/>
          <w:numId w:val="2"/>
        </w:numPr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highlight w:val="none"/>
          <w:lang w:val="en-US" w:eastAsia="zh-CN"/>
        </w:rPr>
        <w:t>物业服务</w:t>
      </w: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highlight w:val="none"/>
        </w:rPr>
        <w:t>方案</w:t>
      </w: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highlight w:val="none"/>
          <w:lang w:val="en-US" w:eastAsia="zh-CN"/>
        </w:rPr>
        <w:t>及报价</w:t>
      </w:r>
    </w:p>
    <w:p w14:paraId="7390957A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6BFE0F2E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5B480D71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51AC1D70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385B4C70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5C5BFCDB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6E94D82F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6FAEC4E0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41346881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60E1FA86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68AD49FC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18B46785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1F010A7C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6FCED7BC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54517E47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2DBCD572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21E52F26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0DAB66EE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2EC31AF8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497E35A9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513179E8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2E494445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32D8F282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62C6177F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0C986537">
      <w:pPr>
        <w:pageBreakBefore w:val="0"/>
        <w:numPr>
          <w:ilvl w:val="0"/>
          <w:numId w:val="0"/>
        </w:numPr>
        <w:shd w:val="clear" w:color="auto" w:fill="auto"/>
        <w:kinsoku/>
        <w:overflowPunct/>
        <w:topLinePunct w:val="0"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、资格性资料和特殊条件证明材料及其他材料</w:t>
      </w:r>
    </w:p>
    <w:p w14:paraId="65051C9F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1.营业执照复印件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eastAsia="zh-CN"/>
        </w:rPr>
        <w:t>；</w:t>
      </w:r>
    </w:p>
    <w:p w14:paraId="436B2145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相关经营资质证书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；</w:t>
      </w:r>
    </w:p>
    <w:p w14:paraId="15FDDE77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3.对公账户开户许可证；</w:t>
      </w:r>
    </w:p>
    <w:p w14:paraId="040F18BE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供应商认为其他需要提供的证明材料等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。</w:t>
      </w:r>
    </w:p>
    <w:p w14:paraId="1C70C08C">
      <w:pPr>
        <w:pStyle w:val="11"/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left="0" w:leftChars="0" w:firstLine="680" w:firstLineChars="200"/>
        <w:rPr>
          <w:rFonts w:hint="eastAsia" w:ascii="仿宋" w:hAnsi="仿宋" w:eastAsia="仿宋" w:cs="仿宋"/>
          <w:highlight w:val="none"/>
        </w:rPr>
      </w:pPr>
    </w:p>
    <w:p w14:paraId="06300D9A">
      <w:pPr>
        <w:pStyle w:val="11"/>
        <w:shd w:val="clear" w:color="auto" w:fill="auto"/>
        <w:jc w:val="center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highlight w:val="none"/>
        </w:rPr>
        <w:br w:type="page"/>
      </w:r>
      <w:r>
        <w:rPr>
          <w:rFonts w:hint="eastAsia" w:ascii="仿宋" w:hAnsi="仿宋" w:eastAsia="仿宋" w:cs="仿宋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、供应商征信查询记录</w:t>
      </w:r>
    </w:p>
    <w:p w14:paraId="1343501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49" w:line="58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</w:pPr>
    </w:p>
    <w:p w14:paraId="24BCBA1D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“信用中国”网站（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"http://www.creditchina.gov.cn/" \h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</w:rPr>
        <w:t>www.creditchina.gov.cn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</w:rPr>
        <w:t>）查询的供应商信用记录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截图。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2B2049FB">
      <w:pPr>
        <w:pageBreakBefore w:val="0"/>
        <w:shd w:val="clear" w:color="auto" w:fill="auto"/>
        <w:kinsoku/>
        <w:overflowPunct/>
        <w:topLinePunct w:val="0"/>
        <w:bidi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中国政府采购网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"http://www.ccgp.gov.cn/cr/list" \h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</w:rPr>
        <w:t>http://www.ccgp.gov.cn/cr/list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</w:rPr>
        <w:t>）查询的供应商信用记录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截图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017CF4A">
      <w:pPr>
        <w:pStyle w:val="11"/>
        <w:spacing w:line="580" w:lineRule="exact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bookmarkEnd w:id="12"/>
    <w:bookmarkEnd w:id="13"/>
    <w:bookmarkEnd w:id="14"/>
    <w:p w14:paraId="2EBE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1044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52"/>
          <w:szCs w:val="52"/>
          <w:highlight w:val="red"/>
          <w:lang w:val="en-US" w:eastAsia="zh-CN"/>
        </w:rPr>
      </w:pPr>
    </w:p>
    <w:p w14:paraId="6A3B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1044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52"/>
          <w:szCs w:val="52"/>
          <w:highlight w:val="red"/>
          <w:lang w:val="en-US" w:eastAsia="zh-CN"/>
        </w:rPr>
      </w:pPr>
    </w:p>
    <w:p w14:paraId="6F3F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1044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52"/>
          <w:szCs w:val="52"/>
          <w:highlight w:val="red"/>
          <w:lang w:val="en-US" w:eastAsia="zh-CN"/>
        </w:rPr>
      </w:pPr>
    </w:p>
    <w:p w14:paraId="379F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1044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52"/>
          <w:szCs w:val="52"/>
          <w:highlight w:val="red"/>
          <w:lang w:val="en-US" w:eastAsia="zh-CN"/>
        </w:rPr>
      </w:pPr>
    </w:p>
    <w:p w14:paraId="3A79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1044" w:firstLineChars="200"/>
        <w:textAlignment w:val="auto"/>
        <w:rPr>
          <w:rFonts w:hint="default"/>
          <w:lang w:val="en-US" w:eastAsia="zh-CN"/>
        </w:rPr>
        <w:sectPr>
          <w:pgSz w:w="11906" w:h="16838"/>
          <w:pgMar w:top="1984" w:right="1587" w:bottom="2098" w:left="1474" w:header="708" w:footer="708" w:gutter="0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b/>
          <w:bCs/>
          <w:color w:val="000000"/>
          <w:sz w:val="52"/>
          <w:szCs w:val="52"/>
          <w:highlight w:val="red"/>
          <w:lang w:val="en-US" w:eastAsia="zh-CN"/>
        </w:rPr>
        <w:t>以上资料均需加盖公章，并且提交正副两本响应资料</w:t>
      </w:r>
    </w:p>
    <w:p w14:paraId="024EE3A4">
      <w:pPr>
        <w:bidi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984" w:right="1587" w:bottom="2098" w:left="1474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B8156F-BACC-4299-A365-209F0197D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397C58-297B-46DD-80AC-A7353116AC3F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5DC166DC-EE4D-4674-88BB-535B3E6C90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81EBC4-C907-4ED5-9005-0501C8B8A893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4D5B"/>
    <w:multiLevelType w:val="singleLevel"/>
    <w:tmpl w:val="076B4D5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3DDC31"/>
    <w:multiLevelType w:val="singleLevel"/>
    <w:tmpl w:val="613DDC3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86FEC"/>
    <w:rsid w:val="01F33470"/>
    <w:rsid w:val="0297082D"/>
    <w:rsid w:val="03F4702C"/>
    <w:rsid w:val="04A722F0"/>
    <w:rsid w:val="07AE4F0C"/>
    <w:rsid w:val="07FC49BB"/>
    <w:rsid w:val="08FA4C4E"/>
    <w:rsid w:val="0EA26BDE"/>
    <w:rsid w:val="0F0C4AB8"/>
    <w:rsid w:val="121F5BBC"/>
    <w:rsid w:val="13772DCC"/>
    <w:rsid w:val="13AB6944"/>
    <w:rsid w:val="157D041E"/>
    <w:rsid w:val="19AF7825"/>
    <w:rsid w:val="21E36600"/>
    <w:rsid w:val="23307C29"/>
    <w:rsid w:val="2ADB7678"/>
    <w:rsid w:val="2B9845BD"/>
    <w:rsid w:val="2F0C40CF"/>
    <w:rsid w:val="300D1B05"/>
    <w:rsid w:val="31181CFC"/>
    <w:rsid w:val="31300908"/>
    <w:rsid w:val="32B27621"/>
    <w:rsid w:val="33B633A3"/>
    <w:rsid w:val="3507779A"/>
    <w:rsid w:val="354B444E"/>
    <w:rsid w:val="36DD0796"/>
    <w:rsid w:val="3A1F40FB"/>
    <w:rsid w:val="3ADB44C6"/>
    <w:rsid w:val="3D4C4B85"/>
    <w:rsid w:val="3ECA495B"/>
    <w:rsid w:val="3F667892"/>
    <w:rsid w:val="409B6926"/>
    <w:rsid w:val="41426B61"/>
    <w:rsid w:val="41DD0990"/>
    <w:rsid w:val="42133F79"/>
    <w:rsid w:val="44E328F5"/>
    <w:rsid w:val="4572545A"/>
    <w:rsid w:val="45B12CE1"/>
    <w:rsid w:val="47DC362C"/>
    <w:rsid w:val="493A07A2"/>
    <w:rsid w:val="4E4A7541"/>
    <w:rsid w:val="51EB103B"/>
    <w:rsid w:val="533B1B4E"/>
    <w:rsid w:val="54C85664"/>
    <w:rsid w:val="56815ACA"/>
    <w:rsid w:val="56C11E95"/>
    <w:rsid w:val="58544323"/>
    <w:rsid w:val="59232E69"/>
    <w:rsid w:val="596D2336"/>
    <w:rsid w:val="5E255CFB"/>
    <w:rsid w:val="5E3674E5"/>
    <w:rsid w:val="61AD00BB"/>
    <w:rsid w:val="67B94B3A"/>
    <w:rsid w:val="691D2170"/>
    <w:rsid w:val="6ED177DA"/>
    <w:rsid w:val="733A17A8"/>
    <w:rsid w:val="75736C93"/>
    <w:rsid w:val="7721486B"/>
    <w:rsid w:val="79ED32F3"/>
    <w:rsid w:val="7C0922EF"/>
    <w:rsid w:val="7C523E96"/>
    <w:rsid w:val="7D7F4C76"/>
    <w:rsid w:val="7F9D6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440" w:lineRule="exact"/>
      <w:ind w:firstLine="64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link w:val="25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rPr>
      <w:rFonts w:ascii="宋体" w:hAnsi="Calibri"/>
      <w:kern w:val="0"/>
      <w:sz w:val="34"/>
      <w:szCs w:val="20"/>
    </w:rPr>
  </w:style>
  <w:style w:type="paragraph" w:styleId="12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12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5">
    <w:name w:val="标题 2 字符"/>
    <w:link w:val="3"/>
    <w:qFormat/>
    <w:uiPriority w:val="0"/>
    <w:rPr>
      <w:rFonts w:ascii="Arial" w:hAnsi="Arial" w:eastAsia="等线" w:cs="Arial"/>
      <w:b/>
      <w:bCs/>
      <w:sz w:val="32"/>
      <w:szCs w:val="32"/>
    </w:rPr>
  </w:style>
  <w:style w:type="character" w:customStyle="1" w:styleId="26">
    <w:name w:val="font13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7">
    <w:name w:val="font1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8">
    <w:name w:val="font1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7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2082</Words>
  <Characters>2268</Characters>
  <TotalTime>84</TotalTime>
  <ScaleCrop>false</ScaleCrop>
  <LinksUpToDate>false</LinksUpToDate>
  <CharactersWithSpaces>2326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Un-named</dc:creator>
  <cp:lastModifiedBy>WPS_1677559879</cp:lastModifiedBy>
  <dcterms:modified xsi:type="dcterms:W3CDTF">2026-04-27T03:19:02Z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eyJoZGlkIjoiOTM5YWU5MDlmODgyOGI0NmE0NzhkMjBiODQ0ZjMxNjciLCJ1c2VySWQiOiIyMzYxNTA1NjMifQ==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0035683212174F7C9B4311AB89EAD2B9_13</vt:lpwstr>
  </property>
</Properties>
</file>